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97" w:rsidRPr="00163697" w:rsidRDefault="00163697" w:rsidP="00163697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Решение Совета Депутатов №100 от 25.09.2012г.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4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СОВЕТ ДЕПУТАТОВ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5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МУНИЦИПАЛЬНОГО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6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ОБРАЗОВАНИЯ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7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ТОЦКИЙ СЕЛЬСОВЕТ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8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ТОЦКОГО РАЙОНА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9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ОРЕНБУРГСКОЙ ОБЛАСТИ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10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второй созыв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11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РЕШЕНИЕ: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12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25 сентября 2012г. № 100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hyperlink r:id="rId13" w:history="1">
        <w:r w:rsidRPr="00163697">
          <w:rPr>
            <w:rFonts w:ascii="Arial" w:eastAsia="Times New Roman" w:hAnsi="Arial" w:cs="Arial"/>
            <w:b/>
            <w:bCs/>
            <w:color w:val="3C72CC"/>
            <w:sz w:val="29"/>
            <w:u w:val="single"/>
          </w:rPr>
          <w:t>с.Тоцкое</w:t>
        </w:r>
      </w:hyperlink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hyperlink r:id="rId14" w:history="1">
        <w:r w:rsidRPr="00163697">
          <w:rPr>
            <w:rFonts w:ascii="Arial" w:eastAsia="Times New Roman" w:hAnsi="Arial" w:cs="Arial"/>
            <w:color w:val="3C72CC"/>
            <w:kern w:val="36"/>
            <w:sz w:val="29"/>
            <w:u w:val="single"/>
          </w:rPr>
          <w:t>О принятии Положения о муниципальном лесном контроле на территории муниципального образования Тоцкий сельсовет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соответствии с </w:t>
      </w:r>
      <w:hyperlink r:id="rId15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Лесным кодексом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Российской Федерации, </w:t>
      </w:r>
      <w:hyperlink r:id="rId16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Федеральным законом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от 06.10.2003 N 131-ФЗ "Об общих принципах организации местного самоуправления в Российской Федерации", </w:t>
      </w:r>
      <w:hyperlink r:id="rId17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Федеральным законом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целях обеспечения соблюдения лесного законодательства на территории муниципального образования,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Совет депутатов муниципального образования Тоцкий сельсовет, решил: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sub_1"/>
      <w:r w:rsidRPr="00163697">
        <w:rPr>
          <w:rFonts w:ascii="Arial" w:eastAsia="Times New Roman" w:hAnsi="Arial" w:cs="Arial"/>
          <w:color w:val="000000"/>
          <w:sz w:val="29"/>
          <w:szCs w:val="29"/>
        </w:rPr>
        <w:t>1. Принять </w:t>
      </w:r>
      <w:bookmarkEnd w:id="0"/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begin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instrText xml:space="preserve"> HYPERLINK "http://www.tockoe-selsovet.ru/bitrix/admin/iblock_element_edit.php?IBLOCK_SECTION_ID=-1&amp;type=news&amp;lang=ru&amp;IBLOCK_ID=8&amp;find_section_section=-1" \l "sub_1000" </w:instrTex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separate"/>
      </w:r>
      <w:r w:rsidRPr="00163697">
        <w:rPr>
          <w:rFonts w:ascii="Arial" w:eastAsia="Times New Roman" w:hAnsi="Arial" w:cs="Arial"/>
          <w:color w:val="3C72CC"/>
          <w:sz w:val="29"/>
          <w:u w:val="single"/>
        </w:rPr>
        <w:t>Положение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end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t> о муниципальном лесном контроле на территории муниципального образования Тоцкий сельсовет. Прилагается.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" w:name="sub_2"/>
      <w:r w:rsidRPr="00163697">
        <w:rPr>
          <w:rFonts w:ascii="Arial" w:eastAsia="Times New Roman" w:hAnsi="Arial" w:cs="Arial"/>
          <w:color w:val="000000"/>
          <w:sz w:val="29"/>
          <w:szCs w:val="29"/>
        </w:rPr>
        <w:t xml:space="preserve">2. Рекомендовать Администрации муниципального образования Тоцкий сельсовет разработать план мероприятий по 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мониторингу и охране лесов, находящихся в границах муниципального образования Тоцкий сельсовет.</w:t>
      </w:r>
      <w:bookmarkEnd w:id="1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" w:name="sub_3"/>
      <w:r w:rsidRPr="00163697">
        <w:rPr>
          <w:rFonts w:ascii="Arial" w:eastAsia="Times New Roman" w:hAnsi="Arial" w:cs="Arial"/>
          <w:color w:val="000000"/>
          <w:sz w:val="29"/>
          <w:szCs w:val="29"/>
        </w:rPr>
        <w:t>3</w:t>
      </w:r>
      <w:bookmarkEnd w:id="2"/>
      <w:r w:rsidRPr="00163697">
        <w:rPr>
          <w:rFonts w:ascii="Arial" w:eastAsia="Times New Roman" w:hAnsi="Arial" w:cs="Arial"/>
          <w:color w:val="000000"/>
          <w:sz w:val="29"/>
          <w:szCs w:val="29"/>
        </w:rPr>
        <w:t>. Настоящее решение и </w:t>
      </w:r>
      <w:hyperlink r:id="rId18" w:anchor="sub_1000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Положение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о муниципальном лесном контроле на территории муниципального образования Тоцкий сельсовет разместить на </w:t>
      </w:r>
      <w:hyperlink r:id="rId19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официальном сайте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Тоцкого района.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" w:name="sub_5"/>
      <w:r w:rsidRPr="00163697">
        <w:rPr>
          <w:rFonts w:ascii="Arial" w:eastAsia="Times New Roman" w:hAnsi="Arial" w:cs="Arial"/>
          <w:color w:val="000000"/>
          <w:sz w:val="29"/>
          <w:szCs w:val="29"/>
        </w:rPr>
        <w:t>4. Контроль за выполнением настоящего решения возложить на постоянную депутатскую комиссию Совета депутатов по бюджетной, налоговой и финансовой политике, собственности и экономическим вопросам</w:t>
      </w:r>
      <w:bookmarkEnd w:id="3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5. Настоящее решение вступает в силу с момента обнародования.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969"/>
        <w:gridCol w:w="5529"/>
        <w:gridCol w:w="141"/>
      </w:tblGrid>
      <w:tr w:rsidR="00163697" w:rsidRPr="00163697" w:rsidTr="00163697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3697" w:rsidRPr="00163697" w:rsidRDefault="00163697" w:rsidP="00163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163697">
              <w:rPr>
                <w:rFonts w:ascii="Times New Roman" w:eastAsia="Times New Roman" w:hAnsi="Times New Roman" w:cs="Times New Roman"/>
                <w:sz w:val="29"/>
                <w:szCs w:val="29"/>
              </w:rPr>
              <w:t>Глава муниципального образования</w:t>
            </w:r>
          </w:p>
          <w:p w:rsidR="00163697" w:rsidRPr="00163697" w:rsidRDefault="00163697" w:rsidP="0016369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163697">
              <w:rPr>
                <w:rFonts w:ascii="Times New Roman" w:eastAsia="Times New Roman" w:hAnsi="Times New Roman" w:cs="Times New Roman"/>
                <w:sz w:val="29"/>
                <w:szCs w:val="29"/>
              </w:rPr>
              <w:t>Тоцкий сельсовет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3697" w:rsidRPr="00163697" w:rsidRDefault="00163697" w:rsidP="001636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163697">
              <w:rPr>
                <w:rFonts w:ascii="Times New Roman" w:eastAsia="Times New Roman" w:hAnsi="Times New Roman" w:cs="Times New Roman"/>
                <w:sz w:val="29"/>
                <w:szCs w:val="29"/>
              </w:rPr>
              <w:t>В.В. Соболев</w:t>
            </w:r>
          </w:p>
        </w:tc>
      </w:tr>
      <w:tr w:rsidR="00163697" w:rsidRPr="00163697" w:rsidTr="00163697">
        <w:trPr>
          <w:trHeight w:val="1040"/>
        </w:trPr>
        <w:tc>
          <w:tcPr>
            <w:tcW w:w="9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3697" w:rsidRPr="00163697" w:rsidRDefault="00163697" w:rsidP="0016369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163697">
              <w:rPr>
                <w:rFonts w:ascii="Times New Roman" w:eastAsia="Times New Roman" w:hAnsi="Times New Roman" w:cs="Times New Roman"/>
                <w:sz w:val="29"/>
                <w:szCs w:val="29"/>
              </w:rPr>
              <w:t>Разослано: в дело, районной администрации, прокуратуре, постоянным комиссиям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697" w:rsidRPr="00163697" w:rsidRDefault="00163697" w:rsidP="001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bookmarkStart w:id="4" w:name="sub_1000"/>
      <w:r w:rsidRPr="00163697">
        <w:rPr>
          <w:rFonts w:ascii="Arial" w:eastAsia="Times New Roman" w:hAnsi="Arial" w:cs="Arial"/>
          <w:color w:val="000000"/>
          <w:sz w:val="29"/>
          <w:szCs w:val="29"/>
        </w:rPr>
        <w:t>Приложение</w:t>
      </w:r>
      <w:bookmarkEnd w:id="4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к </w:t>
      </w:r>
      <w:hyperlink r:id="rId20" w:anchor="sub_0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решению</w:t>
        </w:r>
      </w:hyperlink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Совета депутатов МО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«Тоцкий сельсовет»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от 25 сентября 2012 г. N 99</w:t>
      </w:r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t>Положение </w:t>
      </w:r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br/>
        <w:t>о муниципальном лесном контроле на территории муниципального образования Тоцкий сельсовет</w:t>
      </w:r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bookmarkStart w:id="5" w:name="sub_1100"/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t>1. Общие положения.</w:t>
      </w:r>
      <w:bookmarkEnd w:id="5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6" w:name="sub_1011"/>
      <w:r w:rsidRPr="00163697">
        <w:rPr>
          <w:rFonts w:ascii="Arial" w:eastAsia="Times New Roman" w:hAnsi="Arial" w:cs="Arial"/>
          <w:color w:val="000000"/>
          <w:sz w:val="29"/>
          <w:szCs w:val="29"/>
        </w:rPr>
        <w:t>1.1. Настоящее Положение разработано в соответствии с </w:t>
      </w:r>
      <w:bookmarkEnd w:id="6"/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begin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instrText xml:space="preserve"> HYPERLINK "garantf1://12050845.0/" </w:instrTex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separate"/>
      </w:r>
      <w:r w:rsidRPr="00163697">
        <w:rPr>
          <w:rFonts w:ascii="Arial" w:eastAsia="Times New Roman" w:hAnsi="Arial" w:cs="Arial"/>
          <w:color w:val="3C72CC"/>
          <w:sz w:val="29"/>
          <w:u w:val="single"/>
        </w:rPr>
        <w:t>Лесным кодексом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end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t> Российской Федерации, </w:t>
      </w:r>
      <w:hyperlink r:id="rId21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Федеральным законом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от 06.10.2003 N 131-ФЗ "Об общих принципах организации местного самоуправления в Российской Федерации", </w:t>
      </w:r>
      <w:hyperlink r:id="rId22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Федеральным законом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 xml:space="preserve">от 26.12.2008 N 294-ФЗ "О защите прав юридических лиц и индивидуальных предпринимателей при осуществлении 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государственного контроля (надзора) и муниципального контроля", </w:t>
      </w:r>
      <w:hyperlink r:id="rId23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Уставом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муниципального образования Тоцкий сельсовет и устанавливает порядок осуществления контроля за использованием, охраной, защитой и воспроизводством лесов (далее - муниципального лесного контроля) на территории муниципального образования Тоцкий сельсовет.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7" w:name="sub_1012"/>
      <w:r w:rsidRPr="00163697">
        <w:rPr>
          <w:rFonts w:ascii="Arial" w:eastAsia="Times New Roman" w:hAnsi="Arial" w:cs="Arial"/>
          <w:color w:val="000000"/>
          <w:sz w:val="29"/>
          <w:szCs w:val="29"/>
        </w:rPr>
        <w:t>1.2. В настоящем Положении принимаются следующие термины и определения:</w:t>
      </w:r>
      <w:bookmarkEnd w:id="7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лесопользователи - граждане и юридические лица, которым предоставлено право пользоваться участками лесного фонда и лесов, не входящих в лесной фонд;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лесопользование - использование лесных ресурсов и извлечение полезных свойств леса в конкретных целях.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8" w:name="sub_1013"/>
      <w:r w:rsidRPr="00163697">
        <w:rPr>
          <w:rFonts w:ascii="Arial" w:eastAsia="Times New Roman" w:hAnsi="Arial" w:cs="Arial"/>
          <w:color w:val="000000"/>
          <w:sz w:val="29"/>
          <w:szCs w:val="29"/>
        </w:rPr>
        <w:t>1.3. Муниципальный лесной контроль - деятельность органов местного самоуправления муниципального образования Тоцкий сельсовет по организации и проведению проверок соблюдения юридическими лицами, индивидуальными предпринимателями и гражданами требований </w:t>
      </w:r>
      <w:bookmarkEnd w:id="8"/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begin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instrText xml:space="preserve"> HYPERLINK "garantf1://12050845.0/" </w:instrTex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separate"/>
      </w:r>
      <w:r w:rsidRPr="00163697">
        <w:rPr>
          <w:rFonts w:ascii="Arial" w:eastAsia="Times New Roman" w:hAnsi="Arial" w:cs="Arial"/>
          <w:color w:val="3C72CC"/>
          <w:sz w:val="29"/>
          <w:u w:val="single"/>
        </w:rPr>
        <w:t>лесного законодательства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end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t>, установленных нормативными правовыми актами Российской Федерации и Оренбургской области, а также муниципальными правовыми актами муниципального образования Тоцкий сельсовет.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9" w:name="sub_1014"/>
      <w:r w:rsidRPr="00163697">
        <w:rPr>
          <w:rFonts w:ascii="Arial" w:eastAsia="Times New Roman" w:hAnsi="Arial" w:cs="Arial"/>
          <w:color w:val="000000"/>
          <w:sz w:val="29"/>
          <w:szCs w:val="29"/>
        </w:rPr>
        <w:t>1.4. </w:t>
      </w:r>
      <w:bookmarkEnd w:id="9"/>
      <w:r w:rsidRPr="00163697">
        <w:rPr>
          <w:rFonts w:ascii="Arial" w:eastAsia="Times New Roman" w:hAnsi="Arial" w:cs="Arial"/>
          <w:color w:val="000000"/>
          <w:sz w:val="29"/>
          <w:szCs w:val="29"/>
        </w:rPr>
        <w:t>Муниципальный лесной контроль на территории поселения осуществляется администрацией поселения, уполномоченными ею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1.5. Объектом муниципального лесного контроля являются лесные участки, находящиеся в муниципальной собственности.</w:t>
      </w:r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bookmarkStart w:id="10" w:name="sub_1200"/>
      <w:bookmarkEnd w:id="10"/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t>2. Цель и задачи муниципального лесного контроля.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1" w:name="sub_1021"/>
      <w:r w:rsidRPr="00163697">
        <w:rPr>
          <w:rFonts w:ascii="Arial" w:eastAsia="Times New Roman" w:hAnsi="Arial" w:cs="Arial"/>
          <w:color w:val="000000"/>
          <w:sz w:val="29"/>
          <w:szCs w:val="29"/>
        </w:rPr>
        <w:t>2.1. Целью муниципального лесного контроля являются:</w:t>
      </w:r>
      <w:bookmarkEnd w:id="11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 xml:space="preserve">- обеспечение соблюдения требований правовых норм, установленных законодательством Российской Федерации и Оренбургской области, а также нормативными правовыми актами органов местного самоуправления муниципального образования Тоцкий сельсовет в сфере использования, охраны, защиты и 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воспроизводства лесов, находящихся в муниципальной собственности муниципального образования Тоцкий сельсовет;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защита муниципальных и общественных интересов, а также прав граждан в области использования лесов.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2" w:name="sub_1022"/>
      <w:r w:rsidRPr="00163697">
        <w:rPr>
          <w:rFonts w:ascii="Arial" w:eastAsia="Times New Roman" w:hAnsi="Arial" w:cs="Arial"/>
          <w:color w:val="000000"/>
          <w:sz w:val="29"/>
          <w:szCs w:val="29"/>
        </w:rPr>
        <w:t>2.2. Основными задачами муниципального лесного контроля являются:</w:t>
      </w:r>
      <w:bookmarkEnd w:id="12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обеспечение охраны и защиты лесных участков;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обеспечение использования лесных участков по целевому назначению;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гражданами и юридическими лицами установленного режима использования лесов в соответствии с их целевым назначением;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правомерности занятия и использования лесных участков;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своевременное освобождение лесных участков по окончании срока их аренды;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гражданами и юридическими лицами требований по сохранению лесов от уничтожения, повреждения, ослабления, загрязнения и иных негативных воздействий;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гражданами и юридическими лицами правил вырубки зеленых насаждений;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гражданами и юридическими лицами правил пожарной безопасности в лесах, а также выполнение лесопользователями мероприятий по пожарной и санитарной безопасности, правил лесопользования и ухода за лесами;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контроль за реализацией проектов освоения лесов;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обеспечение лесопользователями профилактики, своевременного выявления и защиты лесов от вредителей и болезней леса;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выполнение иных требований </w:t>
      </w:r>
      <w:hyperlink r:id="rId24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лесного законодательства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 xml:space="preserve"> по вопросам использования, охраны, защиты и воспроизводства 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лесов, находящихся в муниципальной собственности муниципального образования Тоцкий сельсовет.</w:t>
      </w:r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bookmarkStart w:id="13" w:name="sub_1300"/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t>3. Порядок организации к осуществления муниципального лесного контроля.</w:t>
      </w:r>
      <w:bookmarkEnd w:id="13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4" w:name="sub_1031"/>
      <w:bookmarkEnd w:id="14"/>
      <w:r w:rsidRPr="00163697">
        <w:rPr>
          <w:rFonts w:ascii="Arial" w:eastAsia="Times New Roman" w:hAnsi="Arial" w:cs="Arial"/>
          <w:color w:val="000000"/>
          <w:sz w:val="29"/>
          <w:szCs w:val="29"/>
        </w:rPr>
        <w:t>3.1. Муниципальный лесной контроль осуществляется должностными лицами отдела экологии посредством проведения мероприятий, направленных на предупреждение, выявление и пресечение нарушений </w:t>
      </w:r>
      <w:hyperlink r:id="rId25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лесного законодательства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в сфере использования, охраны, защиты и воспроизводства лесов, находящихся в муниципальной собственности муниципального образования Тоцкий сельсовет.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пределах полномочий, предусмотренных настоящим положением, осуществление муниципального лесного контроля осуществляется по следующим направления: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требований действующего законодательства по сохранению лесов от уничтожения, повреждения, загрязнения и иных негативных воздействий;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правил лесопользования и пребывания граждан в лесах;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требований действующего законодательства по обеспечению порядка проведения на землях лесов строительных лесов строительных работ, прокладки коммуникаций, строительства линейных объектов, не связанных с ведением лесного хозяйства и осуществлением лесопользования;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соблюдение требований действующего законодательства по ведению лесного хозяйства и выполнению лесохозяйственных мероприятий.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5" w:name="sub_1032"/>
      <w:r w:rsidRPr="00163697">
        <w:rPr>
          <w:rFonts w:ascii="Arial" w:eastAsia="Times New Roman" w:hAnsi="Arial" w:cs="Arial"/>
          <w:color w:val="000000"/>
          <w:sz w:val="29"/>
          <w:szCs w:val="29"/>
        </w:rPr>
        <w:t>3.2. Проведение муниципального лесного контроля осуществляется в</w:t>
      </w:r>
      <w:bookmarkEnd w:id="15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форме проверок в соответствии с планами, утверждаемыми Администрацией муниципального образования Тоцкий сельсовет, внеплановых проверок с соблюдением прав и законных интересов юридических лиц и граждан, а также проведением регулярных обходов лесов.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Основаниями для проведения внеплановой проверки являются: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ситуаций, природного и техногенного характера;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в) нарушение прав потребителей (в случае обращения граждан, права которых нарушены);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Регулярный обход лесов осуществляется в целях своевременного оперативного обнаружения лесных пожаров, очагов вредителей леса, пресечения незаконных рубок и несанкционированных свалок.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6" w:name="sub_1033"/>
      <w:r w:rsidRPr="00163697">
        <w:rPr>
          <w:rFonts w:ascii="Arial" w:eastAsia="Times New Roman" w:hAnsi="Arial" w:cs="Arial"/>
          <w:color w:val="000000"/>
          <w:sz w:val="29"/>
          <w:szCs w:val="29"/>
        </w:rPr>
        <w:t>3.3. Мероприятия по муниципальному лесному контролю проводятся с соблюдением требований действующего законодательства.</w:t>
      </w:r>
      <w:bookmarkEnd w:id="16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Проверки юридических лиц и индивидуальных предпринимателей проводятся в порядке и в сроки в соответствии с </w:t>
      </w:r>
      <w:hyperlink r:id="rId26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Федеральным законом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 от 16.12.2008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Ежегодный план проведения плановых проверок юридических лиц и индивидуальных предпринимателей, а также проведение внеплановых проверок подлежат согласованию с органом прокуратуры в порядке, установленном действующим законодательством Российской Федерации.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7" w:name="sub_1034"/>
      <w:r w:rsidRPr="00163697">
        <w:rPr>
          <w:rFonts w:ascii="Arial" w:eastAsia="Times New Roman" w:hAnsi="Arial" w:cs="Arial"/>
          <w:color w:val="000000"/>
          <w:sz w:val="29"/>
          <w:szCs w:val="29"/>
        </w:rPr>
        <w:t>3.4. По результатам проверки составляется акт проверок соблюдения природоохранного законодательства (</w:t>
      </w:r>
      <w:bookmarkEnd w:id="17"/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begin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instrText xml:space="preserve"> HYPERLINK "http://www.tockoe-selsovet.ru/bitrix/admin/iblock_element_edit.php?IBLOCK_SECTION_ID=-1&amp;type=news&amp;lang=ru&amp;IBLOCK_ID=8&amp;find_section_section=-1" \l "sub_11000" </w:instrTex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separate"/>
      </w:r>
      <w:r w:rsidRPr="00163697">
        <w:rPr>
          <w:rFonts w:ascii="Arial" w:eastAsia="Times New Roman" w:hAnsi="Arial" w:cs="Arial"/>
          <w:color w:val="3C72CC"/>
          <w:sz w:val="29"/>
          <w:u w:val="single"/>
        </w:rPr>
        <w:t>Приложение N 1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end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t>, </w:t>
      </w:r>
      <w:hyperlink r:id="rId27" w:anchor="sub_12000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N 2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) и при необходимости выдается предписание об устранении выявленных недостатков при использовании, охране, защите и воспроизводстве лесов (</w:t>
      </w:r>
      <w:hyperlink r:id="rId28" w:anchor="sub_13000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Приложение N 3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) по устранению нарушения природоохранного законодательства с установленными сроками исполнения.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При проведении регулярных обходов акт составляется только при наличии нарушений </w:t>
      </w:r>
      <w:hyperlink r:id="rId29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лесного законодательства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. В акте проверки указываются: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8" w:name="sub_10341"/>
      <w:r w:rsidRPr="00163697">
        <w:rPr>
          <w:rFonts w:ascii="Arial" w:eastAsia="Times New Roman" w:hAnsi="Arial" w:cs="Arial"/>
          <w:color w:val="000000"/>
          <w:sz w:val="29"/>
          <w:szCs w:val="29"/>
        </w:rPr>
        <w:t>1) дата, время и место составления акта проверки;</w:t>
      </w:r>
      <w:bookmarkEnd w:id="18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9" w:name="sub_10342"/>
      <w:r w:rsidRPr="00163697">
        <w:rPr>
          <w:rFonts w:ascii="Arial" w:eastAsia="Times New Roman" w:hAnsi="Arial" w:cs="Arial"/>
          <w:color w:val="000000"/>
          <w:sz w:val="29"/>
          <w:szCs w:val="29"/>
        </w:rPr>
        <w:t>2) наименование органа муниципального контроля;</w:t>
      </w:r>
      <w:bookmarkEnd w:id="19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0" w:name="sub_10343"/>
      <w:r w:rsidRPr="00163697">
        <w:rPr>
          <w:rFonts w:ascii="Arial" w:eastAsia="Times New Roman" w:hAnsi="Arial" w:cs="Arial"/>
          <w:color w:val="000000"/>
          <w:sz w:val="29"/>
          <w:szCs w:val="29"/>
        </w:rPr>
        <w:t>3) дата и номер распоряжения или приказа руководителя, заместителя руководителя органа муниципального контроля;</w:t>
      </w:r>
      <w:bookmarkEnd w:id="20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1" w:name="sub_10344"/>
      <w:r w:rsidRPr="00163697">
        <w:rPr>
          <w:rFonts w:ascii="Arial" w:eastAsia="Times New Roman" w:hAnsi="Arial" w:cs="Arial"/>
          <w:color w:val="000000"/>
          <w:sz w:val="29"/>
          <w:szCs w:val="29"/>
        </w:rPr>
        <w:t>4) фамилии, имена, отчества и должности должностного лица или должностных лиц, проводивших проверку;</w:t>
      </w:r>
      <w:bookmarkEnd w:id="21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2" w:name="sub_10345"/>
      <w:r w:rsidRPr="00163697">
        <w:rPr>
          <w:rFonts w:ascii="Arial" w:eastAsia="Times New Roman" w:hAnsi="Arial" w:cs="Arial"/>
          <w:color w:val="000000"/>
          <w:sz w:val="29"/>
          <w:szCs w:val="29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  <w:bookmarkEnd w:id="22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3" w:name="sub_10346"/>
      <w:r w:rsidRPr="00163697">
        <w:rPr>
          <w:rFonts w:ascii="Arial" w:eastAsia="Times New Roman" w:hAnsi="Arial" w:cs="Arial"/>
          <w:color w:val="000000"/>
          <w:sz w:val="29"/>
          <w:szCs w:val="29"/>
        </w:rPr>
        <w:t>6) дата, время, продолжительность и место проведения проверки;</w:t>
      </w:r>
      <w:bookmarkEnd w:id="23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4" w:name="sub_10347"/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bookmarkEnd w:id="24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5" w:name="sub_10348"/>
      <w:r w:rsidRPr="00163697">
        <w:rPr>
          <w:rFonts w:ascii="Arial" w:eastAsia="Times New Roman" w:hAnsi="Arial" w:cs="Arial"/>
          <w:color w:val="000000"/>
          <w:sz w:val="29"/>
          <w:szCs w:val="29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bookmarkEnd w:id="25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6" w:name="sub_10349"/>
      <w:r w:rsidRPr="00163697">
        <w:rPr>
          <w:rFonts w:ascii="Arial" w:eastAsia="Times New Roman" w:hAnsi="Arial" w:cs="Arial"/>
          <w:color w:val="000000"/>
          <w:sz w:val="29"/>
          <w:szCs w:val="29"/>
        </w:rPr>
        <w:t>9) подписи должностного лица или должностных лиц, проводивших проверку.</w:t>
      </w:r>
      <w:bookmarkEnd w:id="26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7" w:name="sub_1035"/>
      <w:r w:rsidRPr="00163697">
        <w:rPr>
          <w:rFonts w:ascii="Arial" w:eastAsia="Times New Roman" w:hAnsi="Arial" w:cs="Arial"/>
          <w:color w:val="000000"/>
          <w:sz w:val="29"/>
          <w:szCs w:val="29"/>
        </w:rPr>
        <w:t>3.5. К акту прилагаются протоколы отбора образцов продукции, проб обследования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по использованию, охране, защите, воспроизводству лесов, находящихся в муниципальной собственности муниципального образования Тоцкий сельсовет, предписания об устранении выявленных нарушений и иные связанные с результатами проверки документы или их копии.</w:t>
      </w:r>
      <w:bookmarkEnd w:id="27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8" w:name="sub_1036"/>
      <w:r w:rsidRPr="00163697">
        <w:rPr>
          <w:rFonts w:ascii="Arial" w:eastAsia="Times New Roman" w:hAnsi="Arial" w:cs="Arial"/>
          <w:color w:val="000000"/>
          <w:sz w:val="29"/>
          <w:szCs w:val="29"/>
        </w:rPr>
        <w:t>3.6. При проведении проверок акт оформляется непосредственно после завершения мероприятий по муниципальному лесному контролю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гражданину, его представителю под расписку. В случае отсутствия руководителя, иного должностного лица или уполномоченного представителя юридического лица, гражданина, его представителя, а также в случае отказа указанных лиц дать расписку об ознакомлении либо об отказе в ознакомлении с актом, акт может быть направлен заказным почтовым отправлением с уведомлением о вручении.</w:t>
      </w:r>
      <w:bookmarkEnd w:id="28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9" w:name="sub_1037"/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3.7. В отделе экологии ведется журнал учета проверок лесопользователей, в котором должностными лицами отдела экологии осуществляется запись о проведенной проверке, содержащая сведения о датах начала и окончания проведения проверки, времени ее проведения, правовых основах, целях, задачах и предмете проверки, выявленных нарушениях и выданных предписаниях, а также указываются фамилии, имена, отчества и должности лица или лиц, проводящих проверку.</w:t>
      </w:r>
      <w:bookmarkEnd w:id="29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0" w:name="sub_1038"/>
      <w:r w:rsidRPr="00163697">
        <w:rPr>
          <w:rFonts w:ascii="Arial" w:eastAsia="Times New Roman" w:hAnsi="Arial" w:cs="Arial"/>
          <w:color w:val="000000"/>
          <w:sz w:val="29"/>
          <w:szCs w:val="29"/>
        </w:rPr>
        <w:t>3.8. При выявлении в ходе мероприятий по муниципальному лесному контролю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и законодательством Оренбургской области рассматривать дела о нарушениях </w:t>
      </w:r>
      <w:bookmarkEnd w:id="30"/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begin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instrText xml:space="preserve"> HYPERLINK "garantf1://12050845.0/" </w:instrTex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separate"/>
      </w:r>
      <w:r w:rsidRPr="00163697">
        <w:rPr>
          <w:rFonts w:ascii="Arial" w:eastAsia="Times New Roman" w:hAnsi="Arial" w:cs="Arial"/>
          <w:color w:val="3C72CC"/>
          <w:sz w:val="29"/>
          <w:u w:val="single"/>
        </w:rPr>
        <w:t>лесного законодательства</w:t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fldChar w:fldCharType="end"/>
      </w:r>
      <w:r w:rsidRPr="00163697">
        <w:rPr>
          <w:rFonts w:ascii="Arial" w:eastAsia="Times New Roman" w:hAnsi="Arial" w:cs="Arial"/>
          <w:color w:val="000000"/>
          <w:sz w:val="29"/>
          <w:szCs w:val="29"/>
        </w:rPr>
        <w:t>, для решения вопроса о применении к нарушителям предусмотренного законодательством наказания,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1" w:name="sub_1039"/>
      <w:r w:rsidRPr="00163697">
        <w:rPr>
          <w:rFonts w:ascii="Arial" w:eastAsia="Times New Roman" w:hAnsi="Arial" w:cs="Arial"/>
          <w:color w:val="000000"/>
          <w:sz w:val="29"/>
          <w:szCs w:val="29"/>
        </w:rPr>
        <w:t>3.9. При обнаружении факта причинения вреда лесам, расположенным на лесных участках, находящихся в муниципальной собственности муниципального образования Тоцкий сельсовет, Администрация муниципального образования Тоцкий сельсовет обращается в суд с требованием о возмещении вреда, за исключением случаев добровольного возмещения вреда. Размер причиненного вреда определяется в соответствии с действующим законодательством и муниципальными правовыми актами муниципального образования Тоцкий сельсовет.</w:t>
      </w:r>
      <w:bookmarkEnd w:id="31"/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bookmarkStart w:id="32" w:name="sub_1400"/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t>4. Должностные лица, осуществляющие муниципальный лесной контроль</w:t>
      </w:r>
      <w:bookmarkEnd w:id="32"/>
    </w:p>
    <w:p w:rsidR="00163697" w:rsidRPr="00163697" w:rsidRDefault="00163697" w:rsidP="00163697">
      <w:pPr>
        <w:shd w:val="clear" w:color="auto" w:fill="C0504D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3" w:name="sub_1041"/>
      <w:r w:rsidRPr="00163697">
        <w:rPr>
          <w:rFonts w:ascii="Arial" w:eastAsia="Times New Roman" w:hAnsi="Arial" w:cs="Arial"/>
          <w:color w:val="000000"/>
          <w:sz w:val="29"/>
          <w:szCs w:val="29"/>
        </w:rPr>
        <w:t>4.1. Полномочиями по осуществлению муниципального лесного контроля наделяются лица, замещающие муниципальные должности в отделе экологии.</w:t>
      </w:r>
      <w:bookmarkEnd w:id="33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4" w:name="sub_1042"/>
      <w:r w:rsidRPr="00163697">
        <w:rPr>
          <w:rFonts w:ascii="Arial" w:eastAsia="Times New Roman" w:hAnsi="Arial" w:cs="Arial"/>
          <w:color w:val="000000"/>
          <w:sz w:val="29"/>
          <w:szCs w:val="29"/>
        </w:rPr>
        <w:t>4.2. Должностные лица, осуществляющие муниципальный лесной контроль:</w:t>
      </w:r>
      <w:bookmarkEnd w:id="34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запрашивают и получают информацию, необходимую для проведения муниципального лесного контроля, в порядке, установленном законодательством Российской Федерации;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- посещают в установленном порядке организации и объекты хозяйственной и иной деятельности в целях осуществления мероприятий по муниципальному лесному контролю;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обращаются в правоохранительные органы за оказанием содействия в предотвращении или пресечении действий, препятствующих осуществлению муниципального лесного контроля, а также в установлении личности граждан, нарушающих установленные требования по использованию, охране, защите и воспроизводству лесов;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определяют, участвуют в определении вреда (ущерба), причиненного лесам в результате нарушений </w:t>
      </w:r>
      <w:hyperlink r:id="rId30" w:history="1">
        <w:r w:rsidRPr="00163697">
          <w:rPr>
            <w:rFonts w:ascii="Arial" w:eastAsia="Times New Roman" w:hAnsi="Arial" w:cs="Arial"/>
            <w:color w:val="3C72CC"/>
            <w:sz w:val="29"/>
            <w:u w:val="single"/>
          </w:rPr>
          <w:t>лесного законодательства</w:t>
        </w:r>
      </w:hyperlink>
      <w:r w:rsidRPr="00163697">
        <w:rPr>
          <w:rFonts w:ascii="Arial" w:eastAsia="Times New Roman" w:hAnsi="Arial" w:cs="Arial"/>
          <w:color w:val="000000"/>
          <w:sz w:val="29"/>
          <w:szCs w:val="29"/>
        </w:rPr>
        <w:t>, в целях предъявления его нарушителю для оплаты;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привлекают при необходимости к проведению проверок экспертов, экспертные организации для анализа документов лесопользователя, обследования используемых им территорий лесов, отбора образцов, проведения их исследований, испытаний, а также для проведения экспертиз и расследований, связанных с предметом проводимой проверки.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5" w:name="sub_1043"/>
      <w:r w:rsidRPr="00163697">
        <w:rPr>
          <w:rFonts w:ascii="Arial" w:eastAsia="Times New Roman" w:hAnsi="Arial" w:cs="Arial"/>
          <w:color w:val="000000"/>
          <w:sz w:val="29"/>
          <w:szCs w:val="29"/>
        </w:rPr>
        <w:t>4.3. Воспрепятствование деятельности должностного лица при исполнении им обязанностей по осуществлению муниципального лесного контроля влечет за собой ответственность в соответствии с действующим законодательством.</w:t>
      </w:r>
      <w:bookmarkEnd w:id="35"/>
    </w:p>
    <w:p w:rsidR="00163697" w:rsidRPr="00163697" w:rsidRDefault="00163697" w:rsidP="0016369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bookmarkStart w:id="36" w:name="sub_1500"/>
      <w:r w:rsidRPr="00163697">
        <w:rPr>
          <w:rFonts w:ascii="Arial" w:eastAsia="Times New Roman" w:hAnsi="Arial" w:cs="Arial"/>
          <w:color w:val="000000"/>
          <w:kern w:val="36"/>
          <w:sz w:val="29"/>
          <w:szCs w:val="29"/>
        </w:rPr>
        <w:t>5. Права и обязанности юридических и физических лиц при осуществлении муниципального лесного контроля</w:t>
      </w:r>
      <w:bookmarkEnd w:id="36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7" w:name="sub_1051"/>
      <w:r w:rsidRPr="00163697">
        <w:rPr>
          <w:rFonts w:ascii="Arial" w:eastAsia="Times New Roman" w:hAnsi="Arial" w:cs="Arial"/>
          <w:color w:val="000000"/>
          <w:sz w:val="29"/>
          <w:szCs w:val="29"/>
        </w:rPr>
        <w:t>5.1. Юридические и физические лица, их представители при осуществлении муниципального лесного контроля имеют право:</w:t>
      </w:r>
      <w:bookmarkEnd w:id="37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присутствовать при проведении мероприятий по муниципальному лесному контролю и давать объяснения по вопросам, относящимся к предмету осуществляемых мероприятий;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получать от должностных лиц, осуществляющих мероприятия по муниципальному лесному контролю, предъявления служебного удостоверения, а также документа о согласовании проведения проверки в случае, когда такое согласование является необходимым;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- делать замечания по ходу проведения мероприятий по муниципальному лесному контролю, знакомиться с их результатами и указывать в актах проведенных мероприятий о своем ознакомлении;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обжаловать действия (бездействие) должностных лиц, осуществляющих муниципальный лесной контроль, в порядке, установленном законодательством Российской Федерации.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38" w:name="sub_1052"/>
      <w:r w:rsidRPr="00163697">
        <w:rPr>
          <w:rFonts w:ascii="Arial" w:eastAsia="Times New Roman" w:hAnsi="Arial" w:cs="Arial"/>
          <w:color w:val="000000"/>
          <w:sz w:val="29"/>
          <w:szCs w:val="29"/>
        </w:rPr>
        <w:t>5.2. При осуществлении муниципального лесного контроля юридические и физические лица обязаны</w:t>
      </w:r>
      <w:bookmarkEnd w:id="38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обеспечить свое присутствие или присутствие своих представителей при проведении мероприятий по муниципальному лесному контролю;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предъявлять должностным лицам, осуществляющим мероприятия по муниципальному лесному контролю, сведения и документы, необходимые для их проведения;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не препятствовать должностным лицам в осуществлении мероприятия по муниципальному лесному контролю;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- исполнять в установленный срок предписания об устранении выявленных нарушений, вынесенные по результатам проведения проверок.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bookmarkStart w:id="39" w:name="sub_11000"/>
      <w:r w:rsidRPr="00163697">
        <w:rPr>
          <w:rFonts w:ascii="Arial" w:eastAsia="Times New Roman" w:hAnsi="Arial" w:cs="Arial"/>
          <w:color w:val="000000"/>
          <w:sz w:val="29"/>
          <w:szCs w:val="29"/>
        </w:rPr>
        <w:t>Приложение N 1</w:t>
      </w:r>
      <w:bookmarkEnd w:id="39"/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к Положению о муниципальном лесном контроле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на территории муниципального образования Тоцкий сельсовет,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утвержденному решением Совета депутатов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городского округа Железнодорожный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от25. 09. 2012 г. N 98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АКТ проверки соблюдения природоохранного законодательства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"____"________________20____г.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порядке осуществления муниципального лесного контроля на основании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представителями отдела экологии__________________________________________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(ФИО, должность)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совместно с______________________________________________________________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(должность, ФИО)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присутствии____________________________________________________________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проведена проверка_______________________________________________________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(наименование и местонахождение юридического лица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или ФИО и/или адрес собственника земли, землевладельца,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землепользователя, лесопользователя, арендатора)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Дата и место проведения проверки_________________________________________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В ходе проверки установлено:_____________________________________________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 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 должностных лиц) (Подписи)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мл.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Акт получил: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 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(должность, ФИО) (должность, ФИО. дата)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bookmarkStart w:id="40" w:name="sub_12000"/>
      <w:bookmarkEnd w:id="40"/>
      <w:r w:rsidRPr="00163697">
        <w:rPr>
          <w:rFonts w:ascii="Arial" w:eastAsia="Times New Roman" w:hAnsi="Arial" w:cs="Arial"/>
          <w:color w:val="000000"/>
          <w:sz w:val="29"/>
          <w:szCs w:val="29"/>
        </w:rPr>
        <w:t>Приложение N 2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к Положению о муниципальном лесном контроле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на территории муниципального образования Тоцкий сельсовет,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утвержденному решением Совета депутатов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Тоцкий сельсовет от 25.09. 2012 г. N 98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АКТ ПРОВЕРКИ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органом муниципального контроля юридического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лица, индивидуального предпринимателя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N 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По адресу:__________________________________________________________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(место проведения проверки)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была проведена проверка 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(плановая/внеплановая, документарная/выездная)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отношении:_____________________________________________________________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(наименование юридического лица, ФИО индивидуального предпринимателя)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Дата и время проведения проверки: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" "__________20___г. с____час._____мин. до_____час.____мин.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Продолжительность___________________________________________________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Акт составлен:______________________________________________________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(наименование органа муниципального контроля)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С копией распоряжения/приказа о проведении проверки ознакомлен(ы):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(заполняется при проведении выездной проверки)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(фамилии, инициалы, подпись, дата, время)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Дата и номер решения прокурора'(его заместителя) о согласовании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проведения проверки: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(заполняется о случае необходимости согласования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проверки с органами прокуратуры)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Лицо(а), проводившее проверку: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(фамилия, имя, отчество, должность должностного лица (должностных лиц),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проводившего(их) проверку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При проведении проверки присутствовали: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(ФИО, должность руководителя, уполномоченного представителя юридического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лица, индивидуального предпринимателя, присутствовавших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при проведении мероприятий по проверке)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ходе проведения проверки: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выявлены нарушения обязательных требований или требований, установленных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муниципальными правовыми актами (с указанием положений (нормативных)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правовых актов):_________________________________________________________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(с указанием характера нарушений, лиц, допустивших нарушения)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Запись в Журнал учета проверок юридического лица, индивидуального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предпринимателя, проводимых органами муниципального контроля внесена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(заполняется при проведении выездной проверки):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 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(подпись проверяющего) (ФИО руководителя, иного должностного лица 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Журнал учета проверок юридического лица, индивидуального предпринимателя,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проводимых органами государственного контроля (надзора), органами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муниципального контроля, отсутствует (заполняется при проведении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выездной проверки)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 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(подпись проверяющего) (ФИО руководителя, иного должностного лица 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Прилагаемые к акту документы: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Подписи лиц, проводивших проверку:__________________________________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С актом Проверки ознакомлен(а), копию акта со всеми приложениями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получил(а):______________________________________________________________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(ФИО. должность руководители, иного должностного лица или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уполномоченного представителя юридического лица, индивидуального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предпринимателя, его уполномоченного представителя)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"______" ______________________ 20______ г. 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(подпись)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Пометка об отказе ознакомления с актом проверки: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(подпись уполномоченного должностного лица (лиц), проводившего проверку)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bookmarkStart w:id="41" w:name="sub_13000"/>
      <w:bookmarkEnd w:id="41"/>
      <w:r w:rsidRPr="00163697">
        <w:rPr>
          <w:rFonts w:ascii="Arial" w:eastAsia="Times New Roman" w:hAnsi="Arial" w:cs="Arial"/>
          <w:color w:val="000000"/>
          <w:sz w:val="29"/>
          <w:szCs w:val="29"/>
        </w:rPr>
        <w:t>Приложение N 3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к Положению о муниципальном лесном контроле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на территории муниципального образования Тоцкий сельсовет,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утвержденному решением Совета депутатов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Тоцкий сельсовет от 25. 09. 2012 г. N 98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ПРЕДПИСАНИЕ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по устранению нарушения природоохранного законодательства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от "____" ________________ 20____ г.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порядке осуществления муниципального лесного контроля на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основании представителями отдела экологии________________________________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(ФИО. должность)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совместно с 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(должность. ФИО)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в присутствии____________________________________________________________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проведена проверка соблюдения природоохранного законодательства на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территории г. Железнодорожного_________________________________________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(наименование и местонахождение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юридического лица или ФИО и/или адрес собственника земли,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землевладельца, землепользователя, лесопользователя, арендатора)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В результате проверки установлено следующее:________________________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Указанные нарушения совершены_______________________________________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(наименование и местонахождение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lastRenderedPageBreak/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юридического лица или ФИО и/или адрес собственника земли,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землевладельца, землепользователя, лесопользователя, арендатора)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Необходимо:_________________________________________________________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_________________________________________________________________________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 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_______________________ 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 должностных лиц) Подписи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МП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Копию предписания получил___________________________________________</w:t>
      </w:r>
    </w:p>
    <w:p w:rsidR="00163697" w:rsidRPr="00163697" w:rsidRDefault="00163697" w:rsidP="00163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63697">
        <w:rPr>
          <w:rFonts w:ascii="Arial" w:eastAsia="Times New Roman" w:hAnsi="Arial" w:cs="Arial"/>
          <w:color w:val="000000"/>
          <w:sz w:val="29"/>
          <w:szCs w:val="29"/>
        </w:rPr>
        <w:t>(ФИО. должность, подпись, телефон)</w:t>
      </w:r>
    </w:p>
    <w:p w:rsidR="00B46AF9" w:rsidRDefault="00B46AF9"/>
    <w:sectPr w:rsidR="00B4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3697"/>
    <w:rsid w:val="00163697"/>
    <w:rsid w:val="00B4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636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6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43170.0/" TargetMode="External"/><Relationship Id="rId13" Type="http://schemas.openxmlformats.org/officeDocument/2006/relationships/hyperlink" Target="garantf1://36643170.0/" TargetMode="External"/><Relationship Id="rId18" Type="http://schemas.openxmlformats.org/officeDocument/2006/relationships/hyperlink" Target="http://www.tockoe-selsovet.ru/bitrix/admin/iblock_element_edit.php?IBLOCK_SECTION_ID=-1&amp;type=news&amp;lang=ru&amp;IBLOCK_ID=8&amp;find_section_section=-1" TargetMode="External"/><Relationship Id="rId26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367.0/" TargetMode="External"/><Relationship Id="rId7" Type="http://schemas.openxmlformats.org/officeDocument/2006/relationships/hyperlink" Target="garantf1://36643170.0/" TargetMode="External"/><Relationship Id="rId12" Type="http://schemas.openxmlformats.org/officeDocument/2006/relationships/hyperlink" Target="garantf1://36643170.0/" TargetMode="External"/><Relationship Id="rId17" Type="http://schemas.openxmlformats.org/officeDocument/2006/relationships/hyperlink" Target="garantf1://12064247.0/" TargetMode="External"/><Relationship Id="rId25" Type="http://schemas.openxmlformats.org/officeDocument/2006/relationships/hyperlink" Target="garantf1://12050845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367.0/" TargetMode="External"/><Relationship Id="rId20" Type="http://schemas.openxmlformats.org/officeDocument/2006/relationships/hyperlink" Target="http://www.tockoe-selsovet.ru/bitrix/admin/iblock_element_edit.php?IBLOCK_SECTION_ID=-1&amp;type=news&amp;lang=ru&amp;IBLOCK_ID=8&amp;find_section_section=-1" TargetMode="External"/><Relationship Id="rId29" Type="http://schemas.openxmlformats.org/officeDocument/2006/relationships/hyperlink" Target="garantf1://12050845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643170.0/" TargetMode="External"/><Relationship Id="rId11" Type="http://schemas.openxmlformats.org/officeDocument/2006/relationships/hyperlink" Target="garantf1://36643170.0/" TargetMode="External"/><Relationship Id="rId24" Type="http://schemas.openxmlformats.org/officeDocument/2006/relationships/hyperlink" Target="garantf1://12050845.0/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36643170.0/" TargetMode="External"/><Relationship Id="rId15" Type="http://schemas.openxmlformats.org/officeDocument/2006/relationships/hyperlink" Target="garantf1://12050845.0/" TargetMode="External"/><Relationship Id="rId23" Type="http://schemas.openxmlformats.org/officeDocument/2006/relationships/hyperlink" Target="garantf1://36603353.0/" TargetMode="External"/><Relationship Id="rId28" Type="http://schemas.openxmlformats.org/officeDocument/2006/relationships/hyperlink" Target="http://www.tockoe-selsovet.ru/bitrix/admin/iblock_element_edit.php?IBLOCK_SECTION_ID=-1&amp;type=news&amp;lang=ru&amp;IBLOCK_ID=8&amp;find_section_section=-1" TargetMode="External"/><Relationship Id="rId10" Type="http://schemas.openxmlformats.org/officeDocument/2006/relationships/hyperlink" Target="garantf1://36643170.0/" TargetMode="External"/><Relationship Id="rId19" Type="http://schemas.openxmlformats.org/officeDocument/2006/relationships/hyperlink" Target="garantf1://28820000.74/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36643170.0/" TargetMode="External"/><Relationship Id="rId9" Type="http://schemas.openxmlformats.org/officeDocument/2006/relationships/hyperlink" Target="garantf1://36643170.0/" TargetMode="External"/><Relationship Id="rId14" Type="http://schemas.openxmlformats.org/officeDocument/2006/relationships/hyperlink" Target="garantf1://36643170.0/" TargetMode="External"/><Relationship Id="rId22" Type="http://schemas.openxmlformats.org/officeDocument/2006/relationships/hyperlink" Target="garantf1://12064247.0/" TargetMode="External"/><Relationship Id="rId27" Type="http://schemas.openxmlformats.org/officeDocument/2006/relationships/hyperlink" Target="http://www.tockoe-selsovet.ru/bitrix/admin/iblock_element_edit.php?IBLOCK_SECTION_ID=-1&amp;type=news&amp;lang=ru&amp;IBLOCK_ID=8&amp;find_section_section=-1" TargetMode="External"/><Relationship Id="rId30" Type="http://schemas.openxmlformats.org/officeDocument/2006/relationships/hyperlink" Target="garantf1://120508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4266</Words>
  <Characters>24322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2018-10-11T10:35:00Z</dcterms:created>
  <dcterms:modified xsi:type="dcterms:W3CDTF">2018-10-11T10:35:00Z</dcterms:modified>
</cp:coreProperties>
</file>